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502"/>
      </w:tblGrid>
      <w:tr w:rsidR="00A169B0" w14:paraId="566FFA55" w14:textId="77777777" w:rsidTr="00A51244">
        <w:tc>
          <w:tcPr>
            <w:tcW w:w="9017" w:type="dxa"/>
            <w:gridSpan w:val="2"/>
          </w:tcPr>
          <w:p w14:paraId="3419A231" w14:textId="77777777" w:rsidR="00A169B0" w:rsidRDefault="00A169B0" w:rsidP="007A6036"/>
        </w:tc>
      </w:tr>
      <w:tr w:rsidR="00A169B0" w14:paraId="33A46BF0" w14:textId="77777777" w:rsidTr="000514E9">
        <w:trPr>
          <w:trHeight w:val="1833"/>
        </w:trPr>
        <w:tc>
          <w:tcPr>
            <w:tcW w:w="9017" w:type="dxa"/>
            <w:gridSpan w:val="2"/>
            <w:tcBorders>
              <w:bottom w:val="single" w:sz="24" w:space="0" w:color="0755A2"/>
            </w:tcBorders>
            <w:vAlign w:val="bottom"/>
          </w:tcPr>
          <w:p w14:paraId="44B37536" w14:textId="74CE8B2A" w:rsidR="00A169B0" w:rsidRPr="00C973DE" w:rsidRDefault="00C379D5" w:rsidP="00A169B0">
            <w:pPr>
              <w:pStyle w:val="ae"/>
              <w:rPr>
                <w:sz w:val="44"/>
                <w:szCs w:val="44"/>
                <w:lang w:val="ru-RU"/>
              </w:rPr>
            </w:pPr>
            <w:r w:rsidRPr="00C379D5">
              <w:rPr>
                <w:sz w:val="44"/>
                <w:szCs w:val="44"/>
                <w:lang w:val="ru-RU"/>
              </w:rPr>
              <w:t>Инструкция по установке ПО</w:t>
            </w:r>
          </w:p>
        </w:tc>
      </w:tr>
      <w:tr w:rsidR="00A169B0" w14:paraId="6DF683AE" w14:textId="77777777" w:rsidTr="000514E9">
        <w:tc>
          <w:tcPr>
            <w:tcW w:w="9017" w:type="dxa"/>
            <w:gridSpan w:val="2"/>
            <w:tcBorders>
              <w:top w:val="single" w:sz="24" w:space="0" w:color="0755A2"/>
            </w:tcBorders>
          </w:tcPr>
          <w:p w14:paraId="34CB1522" w14:textId="77777777" w:rsidR="00A169B0" w:rsidRPr="007A07A6" w:rsidRDefault="00A169B0" w:rsidP="007A6036">
            <w:pPr>
              <w:rPr>
                <w:lang w:val="ru-RU"/>
              </w:rPr>
            </w:pPr>
          </w:p>
        </w:tc>
      </w:tr>
      <w:tr w:rsidR="007A6036" w14:paraId="69C7E8E6" w14:textId="77777777" w:rsidTr="001156C2">
        <w:tc>
          <w:tcPr>
            <w:tcW w:w="2515" w:type="dxa"/>
          </w:tcPr>
          <w:p w14:paraId="52474927" w14:textId="77777777" w:rsidR="007A6036" w:rsidRPr="003C1C55" w:rsidRDefault="007A6036" w:rsidP="001156C2">
            <w:pPr>
              <w:rPr>
                <w:b/>
              </w:rPr>
            </w:pPr>
            <w:proofErr w:type="spellStart"/>
            <w:r w:rsidRPr="003C1C55">
              <w:rPr>
                <w:b/>
              </w:rPr>
              <w:t>Дата</w:t>
            </w:r>
            <w:proofErr w:type="spellEnd"/>
            <w:r w:rsidRPr="003C1C55">
              <w:rPr>
                <w:b/>
              </w:rPr>
              <w:t>:</w:t>
            </w:r>
          </w:p>
        </w:tc>
        <w:tc>
          <w:tcPr>
            <w:tcW w:w="6502" w:type="dxa"/>
          </w:tcPr>
          <w:p w14:paraId="13CE3B5C" w14:textId="4BD82C94" w:rsidR="007A6036" w:rsidRPr="003C1C55" w:rsidRDefault="007A07A6" w:rsidP="001156C2">
            <w:r>
              <w:rPr>
                <w:lang w:val="ru-RU"/>
              </w:rPr>
              <w:t>19</w:t>
            </w:r>
            <w:r w:rsidR="00444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июня</w:t>
            </w:r>
            <w:r w:rsidR="004445FB">
              <w:rPr>
                <w:lang w:val="ru-RU"/>
              </w:rPr>
              <w:t xml:space="preserve"> </w:t>
            </w:r>
            <w:r w:rsidR="007A6036">
              <w:t>202</w:t>
            </w:r>
            <w:r>
              <w:rPr>
                <w:lang w:val="ru-RU"/>
              </w:rPr>
              <w:t>5</w:t>
            </w:r>
            <w:r w:rsidR="007A6036">
              <w:t xml:space="preserve"> г.</w:t>
            </w:r>
          </w:p>
        </w:tc>
      </w:tr>
      <w:tr w:rsidR="007A6036" w14:paraId="4A05FEFB" w14:textId="77777777" w:rsidTr="001156C2">
        <w:tc>
          <w:tcPr>
            <w:tcW w:w="2515" w:type="dxa"/>
          </w:tcPr>
          <w:p w14:paraId="353EAD67" w14:textId="77777777" w:rsidR="007A6036" w:rsidRPr="003C1C55" w:rsidRDefault="007A6036" w:rsidP="001156C2">
            <w:pPr>
              <w:rPr>
                <w:b/>
              </w:rPr>
            </w:pPr>
            <w:proofErr w:type="spellStart"/>
            <w:r w:rsidRPr="003C1C55">
              <w:rPr>
                <w:b/>
              </w:rPr>
              <w:t>Тема</w:t>
            </w:r>
            <w:proofErr w:type="spellEnd"/>
            <w:r w:rsidRPr="003C1C55">
              <w:rPr>
                <w:b/>
              </w:rPr>
              <w:t>:</w:t>
            </w:r>
          </w:p>
        </w:tc>
        <w:sdt>
          <w:sdtPr>
            <w:alias w:val="Название"/>
            <w:tag w:val=""/>
            <w:id w:val="-1716183351"/>
            <w:placeholder>
              <w:docPart w:val="06DCB660B0F44CDF828048E65DB084A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502" w:type="dxa"/>
              </w:tcPr>
              <w:p w14:paraId="408F06D5" w14:textId="36603ECA" w:rsidR="007A6036" w:rsidRPr="007A6036" w:rsidRDefault="00C379D5" w:rsidP="001156C2">
                <w:pPr>
                  <w:rPr>
                    <w:lang w:val="ru-RU"/>
                  </w:rPr>
                </w:pPr>
                <w:proofErr w:type="spellStart"/>
                <w:r>
                  <w:t>Инструкция</w:t>
                </w:r>
                <w:proofErr w:type="spellEnd"/>
                <w:r>
                  <w:t xml:space="preserve"> </w:t>
                </w:r>
                <w:proofErr w:type="spellStart"/>
                <w:r>
                  <w:t>по</w:t>
                </w:r>
                <w:proofErr w:type="spellEnd"/>
                <w:r>
                  <w:t xml:space="preserve"> </w:t>
                </w:r>
                <w:proofErr w:type="spellStart"/>
                <w:r>
                  <w:t>установке</w:t>
                </w:r>
                <w:proofErr w:type="spellEnd"/>
                <w:r>
                  <w:t xml:space="preserve"> ПО</w:t>
                </w:r>
              </w:p>
            </w:tc>
          </w:sdtContent>
        </w:sdt>
      </w:tr>
    </w:tbl>
    <w:p w14:paraId="7836EC85" w14:textId="18201B28" w:rsidR="00A169B0" w:rsidRDefault="00A169B0" w:rsidP="007A6036"/>
    <w:p w14:paraId="50D52F42" w14:textId="1D82C68E" w:rsidR="00A51244" w:rsidRPr="00A51244" w:rsidRDefault="00A169B0" w:rsidP="00A51244">
      <w:pPr>
        <w:spacing w:after="160" w:line="259" w:lineRule="auto"/>
      </w:pPr>
      <w:r>
        <w:br w:type="page"/>
      </w:r>
      <w:bookmarkStart w:id="0" w:name="_Toc149210730"/>
      <w:bookmarkStart w:id="1" w:name="_Toc162247904"/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234467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92D23" w14:textId="4AB46012" w:rsidR="00A51244" w:rsidRPr="00A51244" w:rsidRDefault="00A51244">
          <w:pPr>
            <w:pStyle w:val="af1"/>
            <w:rPr>
              <w:rFonts w:asciiTheme="minorHAnsi" w:hAnsiTheme="minorHAnsi" w:cstheme="minorHAnsi"/>
              <w:b/>
              <w:color w:val="auto"/>
              <w:sz w:val="28"/>
            </w:rPr>
          </w:pPr>
          <w:r w:rsidRPr="00A51244">
            <w:rPr>
              <w:rFonts w:asciiTheme="minorHAnsi" w:hAnsiTheme="minorHAnsi" w:cstheme="minorHAnsi"/>
              <w:b/>
              <w:color w:val="auto"/>
              <w:sz w:val="28"/>
            </w:rPr>
            <w:t>Содержание</w:t>
          </w:r>
        </w:p>
        <w:p w14:paraId="58F1196B" w14:textId="22D5B891" w:rsidR="00C379D5" w:rsidRDefault="00A51244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230667" w:history="1">
            <w:r w:rsidR="00C379D5" w:rsidRPr="001C516A">
              <w:rPr>
                <w:rStyle w:val="ab"/>
                <w:noProof/>
              </w:rPr>
              <w:t>1</w:t>
            </w:r>
            <w:r w:rsidR="00C379D5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C379D5" w:rsidRPr="001C516A">
              <w:rPr>
                <w:rStyle w:val="ab"/>
                <w:noProof/>
              </w:rPr>
              <w:t>Инструкция по установке ПО</w:t>
            </w:r>
            <w:r w:rsidR="00C379D5">
              <w:rPr>
                <w:noProof/>
                <w:webHidden/>
              </w:rPr>
              <w:tab/>
            </w:r>
            <w:r w:rsidR="00C379D5">
              <w:rPr>
                <w:noProof/>
                <w:webHidden/>
              </w:rPr>
              <w:fldChar w:fldCharType="begin"/>
            </w:r>
            <w:r w:rsidR="00C379D5">
              <w:rPr>
                <w:noProof/>
                <w:webHidden/>
              </w:rPr>
              <w:instrText xml:space="preserve"> PAGEREF _Toc201230667 \h </w:instrText>
            </w:r>
            <w:r w:rsidR="00C379D5">
              <w:rPr>
                <w:noProof/>
                <w:webHidden/>
              </w:rPr>
            </w:r>
            <w:r w:rsidR="00C379D5">
              <w:rPr>
                <w:noProof/>
                <w:webHidden/>
              </w:rPr>
              <w:fldChar w:fldCharType="separate"/>
            </w:r>
            <w:r w:rsidR="00C379D5">
              <w:rPr>
                <w:noProof/>
                <w:webHidden/>
              </w:rPr>
              <w:t>3</w:t>
            </w:r>
            <w:r w:rsidR="00C379D5">
              <w:rPr>
                <w:noProof/>
                <w:webHidden/>
              </w:rPr>
              <w:fldChar w:fldCharType="end"/>
            </w:r>
          </w:hyperlink>
        </w:p>
        <w:p w14:paraId="7003D162" w14:textId="74C2317A" w:rsidR="00A51244" w:rsidRDefault="00A51244" w:rsidP="00C973DE">
          <w:r>
            <w:rPr>
              <w:b/>
              <w:bCs/>
            </w:rPr>
            <w:fldChar w:fldCharType="end"/>
          </w:r>
        </w:p>
      </w:sdtContent>
    </w:sdt>
    <w:p w14:paraId="19C9FB43" w14:textId="3E091DBA" w:rsidR="0081322C" w:rsidRDefault="0081322C">
      <w:pPr>
        <w:spacing w:after="160" w:line="259" w:lineRule="auto"/>
        <w:jc w:val="left"/>
      </w:pPr>
      <w:r>
        <w:br w:type="page"/>
      </w:r>
      <w:bookmarkStart w:id="2" w:name="_GoBack"/>
      <w:bookmarkEnd w:id="2"/>
    </w:p>
    <w:p w14:paraId="0203613C" w14:textId="581CE003" w:rsidR="00EA2CA6" w:rsidRDefault="00C379D5" w:rsidP="0081322C">
      <w:pPr>
        <w:pStyle w:val="1"/>
      </w:pPr>
      <w:bookmarkStart w:id="3" w:name="_Toc201230667"/>
      <w:r>
        <w:lastRenderedPageBreak/>
        <w:t>Инструкция по установке ПО</w:t>
      </w:r>
      <w:bookmarkEnd w:id="3"/>
    </w:p>
    <w:bookmarkEnd w:id="0"/>
    <w:bookmarkEnd w:id="1"/>
    <w:p w14:paraId="2684B6F4" w14:textId="2EAE4E09" w:rsidR="00C379D5" w:rsidRDefault="00C379D5" w:rsidP="00C379D5">
      <w:pPr>
        <w:ind w:firstLine="432"/>
      </w:pPr>
      <w:r w:rsidRPr="00C379D5">
        <w:t xml:space="preserve">Разрабатываемое программное обеспечение реализует специализированную модель внедрения, исключающую необходимость разработки и предоставления стандартной инструкции по установке конечным пользователям. </w:t>
      </w:r>
      <w:r w:rsidRPr="00C379D5">
        <w:t>Процесс развертывания представляет собой уникальный комплекс инженерно-технических мероприятий, выполняемых с учетом специфики конкретного объекта и не требующих участия объектового персонала</w:t>
      </w:r>
      <w:r>
        <w:t>.</w:t>
      </w:r>
    </w:p>
    <w:sectPr w:rsidR="00C379D5" w:rsidSect="00D87641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113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8508A" w14:textId="77777777" w:rsidR="00157E86" w:rsidRDefault="00157E86" w:rsidP="00F6273F">
      <w:r>
        <w:separator/>
      </w:r>
    </w:p>
  </w:endnote>
  <w:endnote w:type="continuationSeparator" w:id="0">
    <w:p w14:paraId="142FC229" w14:textId="77777777" w:rsidR="00157E86" w:rsidRDefault="00157E86" w:rsidP="00F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Look w:val="04A0" w:firstRow="1" w:lastRow="0" w:firstColumn="1" w:lastColumn="0" w:noHBand="0" w:noVBand="1"/>
    </w:tblPr>
    <w:tblGrid>
      <w:gridCol w:w="8666"/>
      <w:gridCol w:w="689"/>
    </w:tblGrid>
    <w:tr w:rsidR="00A51244" w14:paraId="1329AAE5" w14:textId="77777777" w:rsidTr="001156C2">
      <w:sdt>
        <w:sdtPr>
          <w:alias w:val="Название"/>
          <w:tag w:val=""/>
          <w:id w:val="-1837451840"/>
          <w:placeholder>
            <w:docPart w:val="8C4485C8A08B413894C4DA5C7E5EBAB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926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8878E38" w14:textId="60F575C9" w:rsidR="00A51244" w:rsidRPr="00C973DE" w:rsidRDefault="00C379D5" w:rsidP="001156C2">
              <w:pPr>
                <w:pStyle w:val="a5"/>
                <w:rPr>
                  <w:lang w:val="ru-RU"/>
                </w:rPr>
              </w:pPr>
              <w:proofErr w:type="spellStart"/>
              <w:r>
                <w:t>Инструкция</w:t>
              </w:r>
              <w:proofErr w:type="spellEnd"/>
              <w:r>
                <w:t xml:space="preserve"> </w:t>
              </w:r>
              <w:proofErr w:type="spellStart"/>
              <w:r>
                <w:t>по</w:t>
              </w:r>
              <w:proofErr w:type="spellEnd"/>
              <w:r>
                <w:t xml:space="preserve"> </w:t>
              </w:r>
              <w:proofErr w:type="spellStart"/>
              <w:r>
                <w:t>установке</w:t>
              </w:r>
              <w:proofErr w:type="spellEnd"/>
              <w:r>
                <w:t xml:space="preserve"> ПО</w:t>
              </w:r>
            </w:p>
          </w:tc>
        </w:sdtContent>
      </w:sdt>
      <w:tc>
        <w:tcPr>
          <w:tcW w:w="702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367E0D9" w14:textId="6CA14B18" w:rsidR="00A51244" w:rsidRDefault="00A51244" w:rsidP="001156C2">
          <w:pPr>
            <w:pStyle w:val="a5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1D87298" w14:textId="2BCF23C9" w:rsidR="00A51244" w:rsidRPr="001156C2" w:rsidRDefault="00A51244" w:rsidP="00115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084D" w14:textId="77777777" w:rsidR="00157E86" w:rsidRDefault="00157E86" w:rsidP="00F6273F">
      <w:r>
        <w:separator/>
      </w:r>
    </w:p>
  </w:footnote>
  <w:footnote w:type="continuationSeparator" w:id="0">
    <w:p w14:paraId="2DC6D48D" w14:textId="77777777" w:rsidR="00157E86" w:rsidRDefault="00157E86" w:rsidP="00F6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Организация"/>
      <w:tag w:val=""/>
      <w:id w:val="-96326681"/>
      <w:placeholder>
        <w:docPart w:val="4D4B0B358F8D4C339FD7A6BC4AE633E7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9070C9A" w14:textId="48536CC2" w:rsidR="00A51244" w:rsidRDefault="00A51244" w:rsidP="00622E80">
        <w:pPr>
          <w:pBdr>
            <w:left w:val="single" w:sz="12" w:space="11" w:color="4472C4" w:themeColor="accent1"/>
          </w:pBdr>
          <w:tabs>
            <w:tab w:val="left" w:pos="3620"/>
            <w:tab w:val="left" w:pos="3964"/>
          </w:tabs>
        </w:pPr>
        <w:r>
          <w:t>ООО "БО-Энерго"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405"/>
    </w:tblGrid>
    <w:tr w:rsidR="00A51244" w14:paraId="4BCC0DB2" w14:textId="77777777" w:rsidTr="00A169B0">
      <w:trPr>
        <w:trHeight w:val="1975"/>
      </w:trPr>
      <w:tc>
        <w:tcPr>
          <w:tcW w:w="4672" w:type="dxa"/>
          <w:vAlign w:val="bottom"/>
        </w:tcPr>
        <w:p w14:paraId="4DAD64EE" w14:textId="77146196" w:rsidR="00A51244" w:rsidRDefault="00A51244" w:rsidP="00E506CE">
          <w:pPr>
            <w:pStyle w:val="a3"/>
          </w:pPr>
          <w:r w:rsidRPr="00A94C4D">
            <w:rPr>
              <w:noProof/>
            </w:rPr>
            <w:drawing>
              <wp:inline distT="0" distB="0" distL="0" distR="0" wp14:anchorId="63F0BE49" wp14:editId="25C0EE08">
                <wp:extent cx="1140694" cy="1123950"/>
                <wp:effectExtent l="0" t="0" r="254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802" cy="1127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5" w:type="dxa"/>
          <w:vAlign w:val="center"/>
        </w:tcPr>
        <w:p w14:paraId="7DFA7018" w14:textId="77777777" w:rsidR="00A51244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Fonts w:asciiTheme="majorHAnsi" w:hAnsiTheme="majorHAnsi" w:cstheme="majorHAnsi"/>
              <w:sz w:val="18"/>
              <w:szCs w:val="18"/>
              <w:lang w:val="ru-RU"/>
            </w:rPr>
          </w:pPr>
          <w:r w:rsidRPr="00E506CE">
            <w:rPr>
              <w:rFonts w:asciiTheme="majorHAnsi" w:hAnsiTheme="majorHAnsi" w:cstheme="majorHAnsi"/>
              <w:sz w:val="18"/>
              <w:szCs w:val="18"/>
              <w:lang w:val="ru-RU"/>
            </w:rPr>
            <w:t>ООО «БО-ЭНЕРГО»</w:t>
          </w:r>
        </w:p>
        <w:p w14:paraId="68312934" w14:textId="20B940DF" w:rsidR="00A51244" w:rsidRPr="00E506CE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</w:pPr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119602, г. Москва, ул. Академика Анохина,</w:t>
          </w:r>
        </w:p>
        <w:p w14:paraId="1005DBC0" w14:textId="7A52CC3E" w:rsidR="00A51244" w:rsidRPr="00E506CE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 xml:space="preserve">дом 38, корпус 1, </w:t>
          </w:r>
          <w:proofErr w:type="spellStart"/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эт</w:t>
          </w:r>
          <w:proofErr w:type="spellEnd"/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. 1, пом. II, ком. 3К</w:t>
          </w:r>
        </w:p>
      </w:tc>
    </w:tr>
  </w:tbl>
  <w:p w14:paraId="2C02C88F" w14:textId="77777777" w:rsidR="00A51244" w:rsidRDefault="00A51244" w:rsidP="00E50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65B"/>
    <w:multiLevelType w:val="multilevel"/>
    <w:tmpl w:val="B0E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717BE"/>
    <w:multiLevelType w:val="hybridMultilevel"/>
    <w:tmpl w:val="13D0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6F0D"/>
    <w:multiLevelType w:val="hybridMultilevel"/>
    <w:tmpl w:val="8ACC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3FF0"/>
    <w:multiLevelType w:val="multilevel"/>
    <w:tmpl w:val="4D9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32121"/>
    <w:multiLevelType w:val="hybridMultilevel"/>
    <w:tmpl w:val="7BB2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2C98"/>
    <w:multiLevelType w:val="hybridMultilevel"/>
    <w:tmpl w:val="F650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D0C2F"/>
    <w:multiLevelType w:val="hybridMultilevel"/>
    <w:tmpl w:val="12B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7199"/>
    <w:multiLevelType w:val="hybridMultilevel"/>
    <w:tmpl w:val="5C3A766E"/>
    <w:lvl w:ilvl="0" w:tplc="55B22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CA332B"/>
    <w:multiLevelType w:val="hybridMultilevel"/>
    <w:tmpl w:val="2E8616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CF0393C"/>
    <w:multiLevelType w:val="hybridMultilevel"/>
    <w:tmpl w:val="FAA063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53F6FA4"/>
    <w:multiLevelType w:val="hybridMultilevel"/>
    <w:tmpl w:val="DF0E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C492E"/>
    <w:multiLevelType w:val="multilevel"/>
    <w:tmpl w:val="817E3CC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4762371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9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9"/>
    <w:rsid w:val="00002036"/>
    <w:rsid w:val="00021CE6"/>
    <w:rsid w:val="00021DD3"/>
    <w:rsid w:val="000257ED"/>
    <w:rsid w:val="00025F1E"/>
    <w:rsid w:val="000514E9"/>
    <w:rsid w:val="000A0A4C"/>
    <w:rsid w:val="000B4115"/>
    <w:rsid w:val="000D0057"/>
    <w:rsid w:val="000D58C1"/>
    <w:rsid w:val="000E1556"/>
    <w:rsid w:val="001061D2"/>
    <w:rsid w:val="0011286B"/>
    <w:rsid w:val="001156C2"/>
    <w:rsid w:val="00125037"/>
    <w:rsid w:val="001336E7"/>
    <w:rsid w:val="00141E40"/>
    <w:rsid w:val="001532E9"/>
    <w:rsid w:val="00157E86"/>
    <w:rsid w:val="00160D9A"/>
    <w:rsid w:val="001712F3"/>
    <w:rsid w:val="00171945"/>
    <w:rsid w:val="00183AC6"/>
    <w:rsid w:val="00192549"/>
    <w:rsid w:val="001A10ED"/>
    <w:rsid w:val="001A5638"/>
    <w:rsid w:val="001A6B49"/>
    <w:rsid w:val="001D2802"/>
    <w:rsid w:val="001F6032"/>
    <w:rsid w:val="002052F8"/>
    <w:rsid w:val="00216522"/>
    <w:rsid w:val="00241C54"/>
    <w:rsid w:val="00242D05"/>
    <w:rsid w:val="0024787A"/>
    <w:rsid w:val="0026686A"/>
    <w:rsid w:val="00267D9F"/>
    <w:rsid w:val="00292DC4"/>
    <w:rsid w:val="002A347F"/>
    <w:rsid w:val="002B030B"/>
    <w:rsid w:val="002D7A69"/>
    <w:rsid w:val="002E7CFA"/>
    <w:rsid w:val="002F5579"/>
    <w:rsid w:val="002F670A"/>
    <w:rsid w:val="00337B65"/>
    <w:rsid w:val="00363E99"/>
    <w:rsid w:val="00377961"/>
    <w:rsid w:val="00387077"/>
    <w:rsid w:val="003B6328"/>
    <w:rsid w:val="003C056D"/>
    <w:rsid w:val="003C1666"/>
    <w:rsid w:val="003C7D7E"/>
    <w:rsid w:val="00410A6F"/>
    <w:rsid w:val="004329D9"/>
    <w:rsid w:val="00433CA9"/>
    <w:rsid w:val="0044359C"/>
    <w:rsid w:val="004445FB"/>
    <w:rsid w:val="004475E8"/>
    <w:rsid w:val="00454D1A"/>
    <w:rsid w:val="004621FF"/>
    <w:rsid w:val="00486122"/>
    <w:rsid w:val="00492895"/>
    <w:rsid w:val="004B2DED"/>
    <w:rsid w:val="004F2B62"/>
    <w:rsid w:val="00502F7E"/>
    <w:rsid w:val="00505E37"/>
    <w:rsid w:val="00514466"/>
    <w:rsid w:val="00526FB6"/>
    <w:rsid w:val="00560BFD"/>
    <w:rsid w:val="00580766"/>
    <w:rsid w:val="00596480"/>
    <w:rsid w:val="005A0CAF"/>
    <w:rsid w:val="005E3B19"/>
    <w:rsid w:val="005F1CC5"/>
    <w:rsid w:val="005F4E6D"/>
    <w:rsid w:val="00620E6C"/>
    <w:rsid w:val="00621936"/>
    <w:rsid w:val="00622E80"/>
    <w:rsid w:val="00632EC7"/>
    <w:rsid w:val="006431BE"/>
    <w:rsid w:val="00656E50"/>
    <w:rsid w:val="00691B89"/>
    <w:rsid w:val="00710131"/>
    <w:rsid w:val="00710927"/>
    <w:rsid w:val="007322FD"/>
    <w:rsid w:val="00743747"/>
    <w:rsid w:val="007540FD"/>
    <w:rsid w:val="00754D72"/>
    <w:rsid w:val="00767E4F"/>
    <w:rsid w:val="007763F6"/>
    <w:rsid w:val="007903BE"/>
    <w:rsid w:val="00794EFB"/>
    <w:rsid w:val="0079726D"/>
    <w:rsid w:val="007972F0"/>
    <w:rsid w:val="007A07A6"/>
    <w:rsid w:val="007A340A"/>
    <w:rsid w:val="007A3DEF"/>
    <w:rsid w:val="007A6036"/>
    <w:rsid w:val="007B0305"/>
    <w:rsid w:val="007B4E49"/>
    <w:rsid w:val="007C312F"/>
    <w:rsid w:val="007C57BD"/>
    <w:rsid w:val="007E2F6F"/>
    <w:rsid w:val="007F343D"/>
    <w:rsid w:val="00802F07"/>
    <w:rsid w:val="0081322C"/>
    <w:rsid w:val="00833112"/>
    <w:rsid w:val="0083754D"/>
    <w:rsid w:val="00885BE9"/>
    <w:rsid w:val="008873ED"/>
    <w:rsid w:val="0089579C"/>
    <w:rsid w:val="008A22E3"/>
    <w:rsid w:val="008B13C2"/>
    <w:rsid w:val="008D7AEE"/>
    <w:rsid w:val="008E562F"/>
    <w:rsid w:val="00902600"/>
    <w:rsid w:val="009036A5"/>
    <w:rsid w:val="00934457"/>
    <w:rsid w:val="0094582B"/>
    <w:rsid w:val="00950CEF"/>
    <w:rsid w:val="00981AA7"/>
    <w:rsid w:val="009E0525"/>
    <w:rsid w:val="009E2F50"/>
    <w:rsid w:val="00A14261"/>
    <w:rsid w:val="00A169B0"/>
    <w:rsid w:val="00A20808"/>
    <w:rsid w:val="00A42187"/>
    <w:rsid w:val="00A51244"/>
    <w:rsid w:val="00A52DDE"/>
    <w:rsid w:val="00A540B9"/>
    <w:rsid w:val="00A60257"/>
    <w:rsid w:val="00A92BC0"/>
    <w:rsid w:val="00A92F4E"/>
    <w:rsid w:val="00A96F31"/>
    <w:rsid w:val="00AA5365"/>
    <w:rsid w:val="00AD0FFE"/>
    <w:rsid w:val="00AD69CE"/>
    <w:rsid w:val="00AF2E35"/>
    <w:rsid w:val="00B03C67"/>
    <w:rsid w:val="00B1245A"/>
    <w:rsid w:val="00B23A46"/>
    <w:rsid w:val="00B42794"/>
    <w:rsid w:val="00B62E17"/>
    <w:rsid w:val="00B71918"/>
    <w:rsid w:val="00B816E8"/>
    <w:rsid w:val="00B97832"/>
    <w:rsid w:val="00BB0E90"/>
    <w:rsid w:val="00BD27D8"/>
    <w:rsid w:val="00BE0A49"/>
    <w:rsid w:val="00BF758D"/>
    <w:rsid w:val="00C02F06"/>
    <w:rsid w:val="00C13D9D"/>
    <w:rsid w:val="00C223D2"/>
    <w:rsid w:val="00C379D5"/>
    <w:rsid w:val="00C61453"/>
    <w:rsid w:val="00C67DF3"/>
    <w:rsid w:val="00C710D5"/>
    <w:rsid w:val="00C716FA"/>
    <w:rsid w:val="00C730FC"/>
    <w:rsid w:val="00C8756F"/>
    <w:rsid w:val="00C973DE"/>
    <w:rsid w:val="00CE67CE"/>
    <w:rsid w:val="00CE6F31"/>
    <w:rsid w:val="00D065C1"/>
    <w:rsid w:val="00D11D5E"/>
    <w:rsid w:val="00D1252A"/>
    <w:rsid w:val="00D16367"/>
    <w:rsid w:val="00D33835"/>
    <w:rsid w:val="00D6669A"/>
    <w:rsid w:val="00D8251C"/>
    <w:rsid w:val="00D87641"/>
    <w:rsid w:val="00D9150F"/>
    <w:rsid w:val="00DB0470"/>
    <w:rsid w:val="00DB6E72"/>
    <w:rsid w:val="00DD4402"/>
    <w:rsid w:val="00E1423A"/>
    <w:rsid w:val="00E3774D"/>
    <w:rsid w:val="00E4102C"/>
    <w:rsid w:val="00E506CE"/>
    <w:rsid w:val="00E72B43"/>
    <w:rsid w:val="00E93064"/>
    <w:rsid w:val="00EA2CA6"/>
    <w:rsid w:val="00EA4121"/>
    <w:rsid w:val="00EA6643"/>
    <w:rsid w:val="00EF19F3"/>
    <w:rsid w:val="00EF20FB"/>
    <w:rsid w:val="00F6273F"/>
    <w:rsid w:val="00FD3A2C"/>
    <w:rsid w:val="00FE074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3DCF"/>
  <w15:chartTrackingRefBased/>
  <w15:docId w15:val="{087C87C4-0FA9-43AA-BBED-5416B4F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56F"/>
    <w:pPr>
      <w:spacing w:after="0" w:line="240" w:lineRule="auto"/>
      <w:jc w:val="both"/>
    </w:pPr>
    <w:rPr>
      <w:sz w:val="24"/>
    </w:rPr>
  </w:style>
  <w:style w:type="paragraph" w:styleId="1">
    <w:name w:val="heading 1"/>
    <w:aliases w:val="Введение..."/>
    <w:basedOn w:val="a"/>
    <w:next w:val="a"/>
    <w:link w:val="10"/>
    <w:qFormat/>
    <w:rsid w:val="007A6036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6036"/>
    <w:pPr>
      <w:keepNext/>
      <w:keepLines/>
      <w:numPr>
        <w:ilvl w:val="1"/>
        <w:numId w:val="7"/>
      </w:numPr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A6036"/>
    <w:pPr>
      <w:keepNext/>
      <w:keepLines/>
      <w:numPr>
        <w:ilvl w:val="2"/>
        <w:numId w:val="7"/>
      </w:numPr>
      <w:spacing w:before="20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7A6036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link w:val="50"/>
    <w:uiPriority w:val="9"/>
    <w:qFormat/>
    <w:rsid w:val="007A6036"/>
    <w:pPr>
      <w:numPr>
        <w:ilvl w:val="4"/>
        <w:numId w:val="7"/>
      </w:num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A603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73F"/>
  </w:style>
  <w:style w:type="paragraph" w:styleId="a5">
    <w:name w:val="footer"/>
    <w:basedOn w:val="a"/>
    <w:link w:val="a6"/>
    <w:uiPriority w:val="99"/>
    <w:unhideWhenUsed/>
    <w:rsid w:val="00F62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73F"/>
  </w:style>
  <w:style w:type="paragraph" w:styleId="a7">
    <w:name w:val="List"/>
    <w:basedOn w:val="a"/>
    <w:uiPriority w:val="99"/>
    <w:unhideWhenUsed/>
    <w:rsid w:val="00F6273F"/>
    <w:pPr>
      <w:spacing w:after="160" w:line="259" w:lineRule="auto"/>
      <w:ind w:left="283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F6273F"/>
    <w:pPr>
      <w:spacing w:after="120" w:line="259" w:lineRule="auto"/>
    </w:pPr>
  </w:style>
  <w:style w:type="character" w:customStyle="1" w:styleId="a9">
    <w:name w:val="Основной текст Знак"/>
    <w:basedOn w:val="a0"/>
    <w:link w:val="a8"/>
    <w:uiPriority w:val="99"/>
    <w:rsid w:val="00F6273F"/>
  </w:style>
  <w:style w:type="table" w:styleId="aa">
    <w:name w:val="Table Grid"/>
    <w:basedOn w:val="a1"/>
    <w:rsid w:val="00F6273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1286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286B"/>
    <w:rPr>
      <w:color w:val="605E5C"/>
      <w:shd w:val="clear" w:color="auto" w:fill="E1DFDD"/>
    </w:rPr>
  </w:style>
  <w:style w:type="paragraph" w:customStyle="1" w:styleId="28GB">
    <w:name w:val="28.GB_Образец_шапка_правая"/>
    <w:basedOn w:val="a"/>
    <w:rsid w:val="00621936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d">
    <w:name w:val="List Paragraph"/>
    <w:basedOn w:val="a"/>
    <w:uiPriority w:val="34"/>
    <w:qFormat/>
    <w:rsid w:val="007E2F6F"/>
    <w:pPr>
      <w:ind w:left="720"/>
      <w:contextualSpacing/>
    </w:pPr>
  </w:style>
  <w:style w:type="paragraph" w:styleId="ae">
    <w:name w:val="Title"/>
    <w:basedOn w:val="a"/>
    <w:next w:val="a"/>
    <w:link w:val="af"/>
    <w:qFormat/>
    <w:rsid w:val="00A169B0"/>
    <w:pPr>
      <w:widowControl w:val="0"/>
      <w:jc w:val="center"/>
    </w:pPr>
    <w:rPr>
      <w:sz w:val="72"/>
      <w:szCs w:val="56"/>
      <w:lang w:val="en-US"/>
    </w:rPr>
  </w:style>
  <w:style w:type="character" w:customStyle="1" w:styleId="af">
    <w:name w:val="Заголовок Знак"/>
    <w:basedOn w:val="a0"/>
    <w:link w:val="ae"/>
    <w:rsid w:val="00A169B0"/>
    <w:rPr>
      <w:sz w:val="72"/>
      <w:szCs w:val="56"/>
      <w:lang w:val="en-US"/>
    </w:rPr>
  </w:style>
  <w:style w:type="character" w:customStyle="1" w:styleId="10">
    <w:name w:val="Заголовок 1 Знак"/>
    <w:aliases w:val="Введение... Знак"/>
    <w:basedOn w:val="a0"/>
    <w:link w:val="1"/>
    <w:rsid w:val="007A6036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7A6036"/>
    <w:rPr>
      <w:rFonts w:eastAsiaTheme="majorEastAs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7A6036"/>
    <w:rPr>
      <w:rFonts w:eastAsiaTheme="majorEastAsia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rsid w:val="007A6036"/>
    <w:rPr>
      <w:rFonts w:eastAsiaTheme="majorEastAsia" w:cstheme="majorBidi"/>
      <w:b/>
      <w:bCs/>
      <w:iCs/>
      <w:sz w:val="24"/>
    </w:rPr>
  </w:style>
  <w:style w:type="character" w:customStyle="1" w:styleId="50">
    <w:name w:val="Заголовок 5 Знак"/>
    <w:link w:val="5"/>
    <w:uiPriority w:val="9"/>
    <w:rsid w:val="007A6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6036"/>
    <w:rPr>
      <w:rFonts w:asciiTheme="majorHAnsi" w:eastAsiaTheme="majorEastAsia" w:hAnsiTheme="majorHAnsi" w:cstheme="majorBidi"/>
      <w:i/>
      <w:iCs/>
      <w:sz w:val="24"/>
    </w:rPr>
  </w:style>
  <w:style w:type="character" w:styleId="af0">
    <w:name w:val="Placeholder Text"/>
    <w:basedOn w:val="a0"/>
    <w:uiPriority w:val="99"/>
    <w:semiHidden/>
    <w:rsid w:val="001156C2"/>
    <w:rPr>
      <w:color w:val="808080"/>
    </w:rPr>
  </w:style>
  <w:style w:type="character" w:customStyle="1" w:styleId="211pt">
    <w:name w:val="Основной текст (2) + 11 pt;Полужирный"/>
    <w:basedOn w:val="a0"/>
    <w:rsid w:val="00E50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92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5124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2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244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5124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485C8A08B413894C4DA5C7E5EB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0F91-4743-4D23-840D-B5640EC90FDE}"/>
      </w:docPartPr>
      <w:docPartBody>
        <w:p w:rsidR="004D0284" w:rsidRDefault="004D0284">
          <w:r w:rsidRPr="004B45E6">
            <w:rPr>
              <w:rStyle w:val="a3"/>
            </w:rPr>
            <w:t>[Название]</w:t>
          </w:r>
        </w:p>
      </w:docPartBody>
    </w:docPart>
    <w:docPart>
      <w:docPartPr>
        <w:name w:val="06DCB660B0F44CDF828048E65DB08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2CAB3-FFA3-4F14-AC0A-3958C92E4CA1}"/>
      </w:docPartPr>
      <w:docPartBody>
        <w:p w:rsidR="004D0284" w:rsidRDefault="004D0284">
          <w:r w:rsidRPr="004B45E6">
            <w:rPr>
              <w:rStyle w:val="a3"/>
            </w:rPr>
            <w:t>[Название]</w:t>
          </w:r>
        </w:p>
      </w:docPartBody>
    </w:docPart>
    <w:docPart>
      <w:docPartPr>
        <w:name w:val="4D4B0B358F8D4C339FD7A6BC4AE63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50F78-CD9D-4BFB-80FD-6793F3B05D78}"/>
      </w:docPartPr>
      <w:docPartBody>
        <w:p w:rsidR="004D0284" w:rsidRDefault="004D0284">
          <w:r w:rsidRPr="004B45E6">
            <w:rPr>
              <w:rStyle w:val="a3"/>
            </w:rPr>
            <w:t>[Организация]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4"/>
    <w:rsid w:val="00116433"/>
    <w:rsid w:val="002163C6"/>
    <w:rsid w:val="003816C2"/>
    <w:rsid w:val="004771F8"/>
    <w:rsid w:val="004C5507"/>
    <w:rsid w:val="004D0284"/>
    <w:rsid w:val="006162AB"/>
    <w:rsid w:val="007F33CF"/>
    <w:rsid w:val="008526D4"/>
    <w:rsid w:val="0099677B"/>
    <w:rsid w:val="009A39DC"/>
    <w:rsid w:val="00A94658"/>
    <w:rsid w:val="00AB4A4C"/>
    <w:rsid w:val="00B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1F8"/>
    <w:rPr>
      <w:color w:val="808080"/>
    </w:rPr>
  </w:style>
  <w:style w:type="paragraph" w:customStyle="1" w:styleId="AF8B152FB1C847A9B95BE785DC582BA0">
    <w:name w:val="AF8B152FB1C847A9B95BE785DC582BA0"/>
    <w:rsid w:val="00477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3D13-904A-4F07-A4F9-9451F2DD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технических средств активации, выпуска, распространения, управления лицензионными ключами ПО</vt:lpstr>
    </vt:vector>
  </TitlesOfParts>
  <Manager>Леонид Поспеев</Manager>
  <Company>ООО "БО-Энерго"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установке ПО</dc:title>
  <dc:subject/>
  <dc:creator>Леонид Поспеев</dc:creator>
  <cp:keywords/>
  <dc:description/>
  <cp:lastModifiedBy>Суша Денис</cp:lastModifiedBy>
  <cp:revision>12</cp:revision>
  <cp:lastPrinted>2021-01-14T09:13:00Z</cp:lastPrinted>
  <dcterms:created xsi:type="dcterms:W3CDTF">2023-09-01T08:33:00Z</dcterms:created>
  <dcterms:modified xsi:type="dcterms:W3CDTF">2025-06-19T11:04:00Z</dcterms:modified>
</cp:coreProperties>
</file>